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CE" w:rsidRDefault="00284ECE" w:rsidP="00284ECE">
      <w:pPr>
        <w:spacing w:after="200" w:line="276" w:lineRule="auto"/>
      </w:pPr>
      <w:r>
        <w:t>Odpadové hospodářství</w:t>
      </w:r>
      <w:r w:rsidR="00F63A52">
        <w:t xml:space="preserve"> - 2023</w:t>
      </w:r>
    </w:p>
    <w:p w:rsidR="00284ECE" w:rsidRDefault="00284ECE" w:rsidP="00284ECE">
      <w:pPr>
        <w:spacing w:after="200" w:line="276" w:lineRule="auto"/>
      </w:pPr>
    </w:p>
    <w:p w:rsidR="00284ECE" w:rsidRDefault="00284ECE" w:rsidP="00284ECE">
      <w:pPr>
        <w:spacing w:after="200" w:line="276" w:lineRule="auto"/>
      </w:pPr>
      <w:r>
        <w:t>Množství vyproduko</w:t>
      </w:r>
      <w:r w:rsidR="0008456F">
        <w:t>vaného odpadu v obci za rok 2023</w:t>
      </w:r>
      <w:r>
        <w:t xml:space="preserve"> v tunách.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BC0" w:rsidRPr="00527BC0" w:rsidTr="006E3377">
        <w:tc>
          <w:tcPr>
            <w:tcW w:w="2265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Papír</w:t>
            </w:r>
          </w:p>
        </w:tc>
        <w:tc>
          <w:tcPr>
            <w:tcW w:w="2265" w:type="dxa"/>
          </w:tcPr>
          <w:p w:rsidR="00284ECE" w:rsidRPr="00E843E8" w:rsidRDefault="0008456F" w:rsidP="0008456F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51,53</w:t>
            </w:r>
          </w:p>
        </w:tc>
        <w:tc>
          <w:tcPr>
            <w:tcW w:w="2266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Kovy</w:t>
            </w:r>
          </w:p>
        </w:tc>
        <w:tc>
          <w:tcPr>
            <w:tcW w:w="2266" w:type="dxa"/>
          </w:tcPr>
          <w:p w:rsidR="00284ECE" w:rsidRPr="00527BC0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2,82</w:t>
            </w:r>
          </w:p>
        </w:tc>
      </w:tr>
      <w:tr w:rsidR="00527BC0" w:rsidRPr="00527BC0" w:rsidTr="006E3377">
        <w:tc>
          <w:tcPr>
            <w:tcW w:w="2265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Plasty</w:t>
            </w:r>
          </w:p>
        </w:tc>
        <w:tc>
          <w:tcPr>
            <w:tcW w:w="2265" w:type="dxa"/>
          </w:tcPr>
          <w:p w:rsidR="00284ECE" w:rsidRPr="00E843E8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47,85</w:t>
            </w:r>
          </w:p>
        </w:tc>
        <w:tc>
          <w:tcPr>
            <w:tcW w:w="2266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Oděvy</w:t>
            </w:r>
          </w:p>
        </w:tc>
        <w:tc>
          <w:tcPr>
            <w:tcW w:w="2266" w:type="dxa"/>
          </w:tcPr>
          <w:p w:rsidR="00284ECE" w:rsidRPr="00527BC0" w:rsidRDefault="00527BC0" w:rsidP="0008456F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527BC0">
              <w:rPr>
                <w:rFonts w:asciiTheme="minorHAnsi" w:eastAsiaTheme="minorHAnsi" w:hAnsiTheme="minorHAnsi" w:cstheme="minorBidi"/>
              </w:rPr>
              <w:t xml:space="preserve">                    </w:t>
            </w:r>
            <w:r w:rsidR="0008456F">
              <w:rPr>
                <w:rFonts w:asciiTheme="minorHAnsi" w:eastAsiaTheme="minorHAnsi" w:hAnsiTheme="minorHAnsi" w:cstheme="minorBidi"/>
              </w:rPr>
              <w:t>7,63</w:t>
            </w:r>
          </w:p>
        </w:tc>
      </w:tr>
      <w:tr w:rsidR="00F80BC1" w:rsidRPr="00F80BC1" w:rsidTr="006E3377">
        <w:tc>
          <w:tcPr>
            <w:tcW w:w="2265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Sklo</w:t>
            </w:r>
          </w:p>
        </w:tc>
        <w:tc>
          <w:tcPr>
            <w:tcW w:w="2265" w:type="dxa"/>
          </w:tcPr>
          <w:p w:rsidR="00284ECE" w:rsidRPr="00E843E8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39,20</w:t>
            </w:r>
          </w:p>
        </w:tc>
        <w:tc>
          <w:tcPr>
            <w:tcW w:w="2266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Pneumatiky</w:t>
            </w:r>
          </w:p>
        </w:tc>
        <w:tc>
          <w:tcPr>
            <w:tcW w:w="2266" w:type="dxa"/>
          </w:tcPr>
          <w:p w:rsidR="00284ECE" w:rsidRPr="00F80BC1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0,29</w:t>
            </w:r>
          </w:p>
        </w:tc>
      </w:tr>
      <w:tr w:rsidR="00F80BC1" w:rsidRPr="00F80BC1" w:rsidTr="006E3377">
        <w:tc>
          <w:tcPr>
            <w:tcW w:w="2265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BIO *</w:t>
            </w:r>
          </w:p>
        </w:tc>
        <w:tc>
          <w:tcPr>
            <w:tcW w:w="2265" w:type="dxa"/>
          </w:tcPr>
          <w:p w:rsidR="00284ECE" w:rsidRPr="00E843E8" w:rsidRDefault="0008456F" w:rsidP="0008456F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735,55</w:t>
            </w:r>
          </w:p>
        </w:tc>
        <w:tc>
          <w:tcPr>
            <w:tcW w:w="2266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Jedlý olej a tuk</w:t>
            </w:r>
          </w:p>
        </w:tc>
        <w:tc>
          <w:tcPr>
            <w:tcW w:w="2266" w:type="dxa"/>
          </w:tcPr>
          <w:p w:rsidR="00284ECE" w:rsidRPr="00F80BC1" w:rsidRDefault="00527BC0" w:rsidP="0008456F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F80BC1">
              <w:rPr>
                <w:rFonts w:asciiTheme="minorHAnsi" w:eastAsiaTheme="minorHAnsi" w:hAnsiTheme="minorHAnsi" w:cstheme="minorBidi"/>
              </w:rPr>
              <w:t xml:space="preserve">                               </w:t>
            </w:r>
            <w:r w:rsidR="0008456F">
              <w:rPr>
                <w:rFonts w:asciiTheme="minorHAnsi" w:eastAsiaTheme="minorHAnsi" w:hAnsiTheme="minorHAnsi" w:cstheme="minorBidi"/>
              </w:rPr>
              <w:t>0,60</w:t>
            </w:r>
          </w:p>
        </w:tc>
      </w:tr>
      <w:tr w:rsidR="00527BC0" w:rsidRPr="00527BC0" w:rsidTr="006E3377">
        <w:tc>
          <w:tcPr>
            <w:tcW w:w="2265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Železo a ocel</w:t>
            </w:r>
          </w:p>
        </w:tc>
        <w:tc>
          <w:tcPr>
            <w:tcW w:w="2265" w:type="dxa"/>
          </w:tcPr>
          <w:p w:rsidR="00284ECE" w:rsidRPr="00E843E8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1,18</w:t>
            </w:r>
          </w:p>
        </w:tc>
        <w:tc>
          <w:tcPr>
            <w:tcW w:w="2266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802188">
              <w:rPr>
                <w:rFonts w:asciiTheme="minorHAnsi" w:eastAsiaTheme="minorHAnsi" w:hAnsiTheme="minorHAnsi" w:cstheme="minorBidi"/>
              </w:rPr>
              <w:t>Objemný odpad (kontejnery)</w:t>
            </w:r>
            <w:r w:rsidRPr="00802188">
              <w:rPr>
                <w:rFonts w:asciiTheme="minorHAnsi" w:eastAsiaTheme="minorHAnsi" w:hAnsiTheme="minorHAnsi" w:cstheme="minorBidi"/>
              </w:rPr>
              <w:tab/>
            </w:r>
          </w:p>
        </w:tc>
        <w:tc>
          <w:tcPr>
            <w:tcW w:w="2266" w:type="dxa"/>
          </w:tcPr>
          <w:p w:rsidR="00284ECE" w:rsidRPr="00527BC0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41,82</w:t>
            </w:r>
          </w:p>
          <w:p w:rsidR="00284ECE" w:rsidRPr="00527BC0" w:rsidRDefault="00284ECE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</w:p>
        </w:tc>
      </w:tr>
      <w:tr w:rsidR="00527BC0" w:rsidRPr="00527BC0" w:rsidTr="006E3377">
        <w:trPr>
          <w:trHeight w:val="480"/>
        </w:trPr>
        <w:tc>
          <w:tcPr>
            <w:tcW w:w="2265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 xml:space="preserve">Nebezpečný </w:t>
            </w:r>
          </w:p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E843E8">
              <w:rPr>
                <w:rFonts w:asciiTheme="minorHAnsi" w:eastAsiaTheme="minorHAnsi" w:hAnsiTheme="minorHAnsi" w:cstheme="minorBidi"/>
              </w:rPr>
              <w:t>odpad</w:t>
            </w:r>
          </w:p>
        </w:tc>
        <w:tc>
          <w:tcPr>
            <w:tcW w:w="2265" w:type="dxa"/>
          </w:tcPr>
          <w:p w:rsidR="00284ECE" w:rsidRPr="00E843E8" w:rsidRDefault="003A4586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1,12</w:t>
            </w:r>
          </w:p>
        </w:tc>
        <w:tc>
          <w:tcPr>
            <w:tcW w:w="2266" w:type="dxa"/>
          </w:tcPr>
          <w:p w:rsidR="00284ECE" w:rsidRPr="00E843E8" w:rsidRDefault="00284ECE" w:rsidP="00284EC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284ECE">
              <w:rPr>
                <w:rFonts w:asciiTheme="minorHAnsi" w:eastAsiaTheme="minorHAnsi" w:hAnsiTheme="minorHAnsi" w:cstheme="minorBidi"/>
              </w:rPr>
              <w:t>Komunální odpad (popelnice)</w:t>
            </w:r>
          </w:p>
        </w:tc>
        <w:tc>
          <w:tcPr>
            <w:tcW w:w="2266" w:type="dxa"/>
          </w:tcPr>
          <w:p w:rsidR="00284ECE" w:rsidRPr="00527BC0" w:rsidRDefault="0008456F" w:rsidP="00284ECE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391,11</w:t>
            </w:r>
          </w:p>
        </w:tc>
      </w:tr>
    </w:tbl>
    <w:p w:rsidR="00284ECE" w:rsidRDefault="00284ECE" w:rsidP="00284ECE">
      <w:pPr>
        <w:spacing w:after="200" w:line="276" w:lineRule="auto"/>
      </w:pPr>
      <w:r>
        <w:t>*do BIO odpadů je zahrnuta i údržba zeleně v</w:t>
      </w:r>
      <w:r w:rsidR="00CD0168">
        <w:t> </w:t>
      </w:r>
      <w:r>
        <w:t>obci</w:t>
      </w:r>
    </w:p>
    <w:p w:rsidR="00B925CD" w:rsidRPr="00A057CE" w:rsidRDefault="00B925CD" w:rsidP="00B925CD">
      <w:pPr>
        <w:spacing w:after="200" w:line="276" w:lineRule="auto"/>
        <w:rPr>
          <w:sz w:val="24"/>
          <w:szCs w:val="24"/>
        </w:rPr>
      </w:pPr>
      <w:r w:rsidRPr="00A057CE">
        <w:rPr>
          <w:rFonts w:ascii="Times New Roman" w:hAnsi="Times New Roman"/>
          <w:bCs/>
          <w:sz w:val="24"/>
          <w:szCs w:val="24"/>
          <w:lang w:eastAsia="cs-CZ"/>
        </w:rPr>
        <w:t>Za sběr, svo</w:t>
      </w:r>
      <w:r w:rsidR="0008456F" w:rsidRPr="00A057CE">
        <w:rPr>
          <w:rFonts w:ascii="Times New Roman" w:hAnsi="Times New Roman"/>
          <w:bCs/>
          <w:sz w:val="24"/>
          <w:szCs w:val="24"/>
          <w:lang w:eastAsia="cs-CZ"/>
        </w:rPr>
        <w:t>z a likvidaci odpadů v roce 2023</w:t>
      </w:r>
      <w:r w:rsidRPr="00A057CE">
        <w:rPr>
          <w:rFonts w:ascii="Times New Roman" w:hAnsi="Times New Roman"/>
          <w:bCs/>
          <w:sz w:val="24"/>
          <w:szCs w:val="24"/>
          <w:lang w:eastAsia="cs-CZ"/>
        </w:rPr>
        <w:t xml:space="preserve"> zaplatila obec Vikýřovice </w:t>
      </w:r>
      <w:proofErr w:type="gramStart"/>
      <w:r w:rsidRPr="00A057CE">
        <w:rPr>
          <w:rFonts w:ascii="Times New Roman" w:hAnsi="Times New Roman"/>
          <w:bCs/>
          <w:sz w:val="24"/>
          <w:szCs w:val="24"/>
          <w:lang w:eastAsia="cs-CZ"/>
        </w:rPr>
        <w:t xml:space="preserve">celkem  </w:t>
      </w:r>
      <w:r w:rsidR="003A4586" w:rsidRPr="00A057CE">
        <w:rPr>
          <w:rFonts w:ascii="Times New Roman" w:hAnsi="Times New Roman"/>
          <w:b/>
          <w:bCs/>
          <w:sz w:val="24"/>
          <w:szCs w:val="24"/>
          <w:lang w:eastAsia="cs-CZ"/>
        </w:rPr>
        <w:t>2 309 864</w:t>
      </w:r>
      <w:proofErr w:type="gramEnd"/>
      <w:r w:rsidRPr="00A057CE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Kč</w:t>
      </w:r>
      <w:r w:rsidRPr="00A057CE">
        <w:rPr>
          <w:rFonts w:ascii="Times New Roman" w:hAnsi="Times New Roman"/>
          <w:bCs/>
          <w:sz w:val="24"/>
          <w:szCs w:val="24"/>
          <w:lang w:eastAsia="cs-CZ"/>
        </w:rPr>
        <w:t xml:space="preserve">. Na místních poplatcích za odpad bylo od občanů vybráno </w:t>
      </w:r>
      <w:r w:rsidR="003A4586" w:rsidRPr="00A057CE">
        <w:rPr>
          <w:rFonts w:ascii="Times New Roman" w:hAnsi="Times New Roman"/>
          <w:b/>
          <w:bCs/>
          <w:sz w:val="24"/>
          <w:szCs w:val="24"/>
          <w:lang w:eastAsia="cs-CZ"/>
        </w:rPr>
        <w:t>1 228 620</w:t>
      </w:r>
      <w:r w:rsidRPr="00A057CE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Kč</w:t>
      </w:r>
      <w:r w:rsidR="00B76752" w:rsidRPr="00A057CE">
        <w:rPr>
          <w:rFonts w:ascii="Times New Roman" w:hAnsi="Times New Roman"/>
          <w:bCs/>
          <w:sz w:val="24"/>
          <w:szCs w:val="24"/>
          <w:lang w:eastAsia="cs-CZ"/>
        </w:rPr>
        <w:t>.</w:t>
      </w:r>
      <w:r w:rsidR="006A146D" w:rsidRPr="00A057CE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A057CE">
        <w:rPr>
          <w:sz w:val="24"/>
          <w:szCs w:val="24"/>
        </w:rPr>
        <w:t xml:space="preserve">Nedoplatky od občanů činí i z uplynulých let </w:t>
      </w:r>
      <w:r w:rsidR="003A4586" w:rsidRPr="00A057CE">
        <w:rPr>
          <w:b/>
          <w:sz w:val="24"/>
          <w:szCs w:val="24"/>
        </w:rPr>
        <w:t>24 150</w:t>
      </w:r>
      <w:r w:rsidRPr="00A057CE">
        <w:rPr>
          <w:b/>
          <w:sz w:val="24"/>
          <w:szCs w:val="24"/>
        </w:rPr>
        <w:t xml:space="preserve"> Kč</w:t>
      </w:r>
      <w:r w:rsidRPr="00A057CE">
        <w:rPr>
          <w:sz w:val="24"/>
          <w:szCs w:val="24"/>
        </w:rPr>
        <w:t xml:space="preserve">. </w:t>
      </w:r>
    </w:p>
    <w:p w:rsidR="00284ECE" w:rsidRPr="00A057CE" w:rsidRDefault="00284ECE" w:rsidP="00284ECE">
      <w:pPr>
        <w:spacing w:after="200" w:line="276" w:lineRule="auto"/>
        <w:rPr>
          <w:sz w:val="24"/>
          <w:szCs w:val="24"/>
        </w:rPr>
      </w:pPr>
      <w:r w:rsidRPr="00A057CE">
        <w:rPr>
          <w:sz w:val="24"/>
          <w:szCs w:val="24"/>
        </w:rPr>
        <w:t xml:space="preserve">Od firmy EKO-KOM, a. s. obdržela obec </w:t>
      </w:r>
      <w:r w:rsidR="00DD0D22" w:rsidRPr="00A057CE">
        <w:rPr>
          <w:sz w:val="24"/>
          <w:szCs w:val="24"/>
        </w:rPr>
        <w:t xml:space="preserve">odměnu za třídění odpadu ve výši </w:t>
      </w:r>
      <w:r w:rsidR="00F63A52">
        <w:rPr>
          <w:b/>
          <w:sz w:val="24"/>
          <w:szCs w:val="24"/>
        </w:rPr>
        <w:t>553 025</w:t>
      </w:r>
      <w:r w:rsidR="008A7DFE" w:rsidRPr="00A057CE">
        <w:rPr>
          <w:b/>
          <w:sz w:val="24"/>
          <w:szCs w:val="24"/>
        </w:rPr>
        <w:t xml:space="preserve"> </w:t>
      </w:r>
      <w:r w:rsidRPr="00A057CE">
        <w:rPr>
          <w:sz w:val="24"/>
          <w:szCs w:val="24"/>
        </w:rPr>
        <w:t>Kč. Jedná se o odměnu za zajištění míst zpětného odběru, odměnu za obsluhu míst zpětného odběru a odměnu za zajištění využití odpadů z obalů.</w:t>
      </w:r>
      <w:r w:rsidRPr="00A057CE">
        <w:rPr>
          <w:rFonts w:eastAsia="+mn-ea" w:cs="+mn-cs"/>
          <w:b/>
          <w:bCs/>
          <w:color w:val="000000"/>
          <w:kern w:val="24"/>
          <w:sz w:val="24"/>
          <w:szCs w:val="24"/>
        </w:rPr>
        <w:t xml:space="preserve"> </w:t>
      </w:r>
      <w:r w:rsidRPr="00A057CE">
        <w:rPr>
          <w:rFonts w:eastAsia="+mn-ea" w:cs="+mn-cs"/>
          <w:bCs/>
          <w:color w:val="000000"/>
          <w:kern w:val="24"/>
          <w:sz w:val="24"/>
          <w:szCs w:val="24"/>
        </w:rPr>
        <w:t>O</w:t>
      </w:r>
      <w:r w:rsidRPr="00A057CE">
        <w:rPr>
          <w:bCs/>
          <w:sz w:val="24"/>
          <w:szCs w:val="24"/>
        </w:rPr>
        <w:t>dměna</w:t>
      </w:r>
      <w:r w:rsidRPr="00A057CE">
        <w:rPr>
          <w:sz w:val="24"/>
          <w:szCs w:val="24"/>
        </w:rPr>
        <w:t xml:space="preserve"> se vypočítává z celkového množství vytříděných obalových odpadů.</w:t>
      </w:r>
    </w:p>
    <w:p w:rsidR="00284ECE" w:rsidRPr="00A057CE" w:rsidRDefault="00284ECE" w:rsidP="00284ECE">
      <w:pPr>
        <w:spacing w:after="200" w:line="276" w:lineRule="auto"/>
        <w:rPr>
          <w:sz w:val="24"/>
          <w:szCs w:val="24"/>
        </w:rPr>
      </w:pPr>
      <w:r w:rsidRPr="00A057CE">
        <w:rPr>
          <w:sz w:val="24"/>
          <w:szCs w:val="24"/>
        </w:rPr>
        <w:t>Od firmy ELEKT</w:t>
      </w:r>
      <w:r w:rsidR="00DD0D22" w:rsidRPr="00A057CE">
        <w:rPr>
          <w:sz w:val="24"/>
          <w:szCs w:val="24"/>
        </w:rPr>
        <w:t>ROWIN a.s. obdržela obec odměnu</w:t>
      </w:r>
      <w:r w:rsidR="007E28B5" w:rsidRPr="00A057CE">
        <w:rPr>
          <w:sz w:val="24"/>
          <w:szCs w:val="24"/>
        </w:rPr>
        <w:t xml:space="preserve"> </w:t>
      </w:r>
      <w:r w:rsidR="007C292A" w:rsidRPr="00A057CE">
        <w:rPr>
          <w:b/>
          <w:sz w:val="24"/>
          <w:szCs w:val="24"/>
        </w:rPr>
        <w:t>8 728</w:t>
      </w:r>
      <w:r w:rsidR="00DD0D22" w:rsidRPr="00A057CE">
        <w:rPr>
          <w:b/>
          <w:sz w:val="24"/>
          <w:szCs w:val="24"/>
        </w:rPr>
        <w:t xml:space="preserve"> Kč</w:t>
      </w:r>
      <w:r w:rsidRPr="00A057CE">
        <w:rPr>
          <w:sz w:val="24"/>
          <w:szCs w:val="24"/>
        </w:rPr>
        <w:t xml:space="preserve"> za sběr malých elektrospotřebičů </w:t>
      </w:r>
      <w:bookmarkStart w:id="0" w:name="_GoBack"/>
      <w:bookmarkEnd w:id="0"/>
      <w:r w:rsidRPr="00A057CE">
        <w:rPr>
          <w:sz w:val="24"/>
          <w:szCs w:val="24"/>
        </w:rPr>
        <w:t xml:space="preserve">do kontejnerů, umístěných na ulicích Školní, Sadové, </w:t>
      </w:r>
      <w:proofErr w:type="spellStart"/>
      <w:r w:rsidRPr="00A057CE">
        <w:rPr>
          <w:sz w:val="24"/>
          <w:szCs w:val="24"/>
        </w:rPr>
        <w:t>Krenišovské</w:t>
      </w:r>
      <w:proofErr w:type="spellEnd"/>
      <w:r w:rsidR="004E7A39" w:rsidRPr="00A057CE">
        <w:rPr>
          <w:sz w:val="24"/>
          <w:szCs w:val="24"/>
        </w:rPr>
        <w:t>, Rybářské a Petrovské u obecního úřadu.</w:t>
      </w:r>
    </w:p>
    <w:p w:rsidR="00284ECE" w:rsidRPr="00A057CE" w:rsidRDefault="00284ECE" w:rsidP="00284ECE">
      <w:pPr>
        <w:spacing w:after="200" w:line="276" w:lineRule="auto"/>
        <w:rPr>
          <w:sz w:val="24"/>
          <w:szCs w:val="24"/>
          <w:highlight w:val="yellow"/>
        </w:rPr>
      </w:pPr>
      <w:r w:rsidRPr="00A057CE">
        <w:rPr>
          <w:sz w:val="24"/>
          <w:szCs w:val="24"/>
        </w:rPr>
        <w:t>V budově obecního úřadu j</w:t>
      </w:r>
      <w:r w:rsidR="004374DD" w:rsidRPr="00A057CE">
        <w:rPr>
          <w:sz w:val="24"/>
          <w:szCs w:val="24"/>
        </w:rPr>
        <w:t>e</w:t>
      </w:r>
      <w:r w:rsidRPr="00A057CE">
        <w:rPr>
          <w:sz w:val="24"/>
          <w:szCs w:val="24"/>
        </w:rPr>
        <w:t xml:space="preserve"> umístěn</w:t>
      </w:r>
      <w:r w:rsidR="004374DD" w:rsidRPr="00A057CE">
        <w:rPr>
          <w:sz w:val="24"/>
          <w:szCs w:val="24"/>
        </w:rPr>
        <w:t>a</w:t>
      </w:r>
      <w:r w:rsidRPr="00A057CE">
        <w:rPr>
          <w:sz w:val="24"/>
          <w:szCs w:val="24"/>
        </w:rPr>
        <w:t xml:space="preserve"> mal</w:t>
      </w:r>
      <w:r w:rsidR="004374DD" w:rsidRPr="00A057CE">
        <w:rPr>
          <w:sz w:val="24"/>
          <w:szCs w:val="24"/>
        </w:rPr>
        <w:t>á</w:t>
      </w:r>
      <w:r w:rsidRPr="00A057CE">
        <w:rPr>
          <w:sz w:val="24"/>
          <w:szCs w:val="24"/>
        </w:rPr>
        <w:t xml:space="preserve"> sběrn</w:t>
      </w:r>
      <w:r w:rsidR="004374DD" w:rsidRPr="00A057CE">
        <w:rPr>
          <w:sz w:val="24"/>
          <w:szCs w:val="24"/>
        </w:rPr>
        <w:t>á</w:t>
      </w:r>
      <w:r w:rsidRPr="00A057CE">
        <w:rPr>
          <w:sz w:val="24"/>
          <w:szCs w:val="24"/>
        </w:rPr>
        <w:t xml:space="preserve"> nádob</w:t>
      </w:r>
      <w:r w:rsidR="004374DD" w:rsidRPr="00A057CE">
        <w:rPr>
          <w:sz w:val="24"/>
          <w:szCs w:val="24"/>
        </w:rPr>
        <w:t>a</w:t>
      </w:r>
      <w:r w:rsidRPr="00A057CE">
        <w:rPr>
          <w:sz w:val="24"/>
          <w:szCs w:val="24"/>
        </w:rPr>
        <w:t xml:space="preserve"> na kompaktní a lineární zářivky, výbojky a LED světelné zdroje. Odměna za sběr </w:t>
      </w:r>
      <w:r w:rsidR="00816042">
        <w:rPr>
          <w:sz w:val="24"/>
          <w:szCs w:val="24"/>
        </w:rPr>
        <w:t xml:space="preserve">od firmy EKOLAMP s.r.o. </w:t>
      </w:r>
      <w:r w:rsidRPr="00A057CE">
        <w:rPr>
          <w:sz w:val="24"/>
          <w:szCs w:val="24"/>
        </w:rPr>
        <w:t>činila</w:t>
      </w:r>
      <w:r w:rsidR="00467C8D" w:rsidRPr="00A057CE">
        <w:rPr>
          <w:sz w:val="24"/>
          <w:szCs w:val="24"/>
        </w:rPr>
        <w:t xml:space="preserve"> </w:t>
      </w:r>
      <w:r w:rsidR="00467C8D" w:rsidRPr="00A057CE">
        <w:rPr>
          <w:b/>
          <w:sz w:val="24"/>
          <w:szCs w:val="24"/>
        </w:rPr>
        <w:t>4</w:t>
      </w:r>
      <w:r w:rsidR="007C292A" w:rsidRPr="00A057CE">
        <w:rPr>
          <w:b/>
          <w:sz w:val="24"/>
          <w:szCs w:val="24"/>
        </w:rPr>
        <w:t xml:space="preserve"> 168</w:t>
      </w:r>
      <w:r w:rsidRPr="00A057CE">
        <w:rPr>
          <w:b/>
          <w:sz w:val="24"/>
          <w:szCs w:val="24"/>
        </w:rPr>
        <w:t xml:space="preserve"> Kč</w:t>
      </w:r>
      <w:r w:rsidRPr="00A057CE">
        <w:rPr>
          <w:sz w:val="24"/>
          <w:szCs w:val="24"/>
        </w:rPr>
        <w:t>.</w:t>
      </w:r>
    </w:p>
    <w:p w:rsidR="00BD6E13" w:rsidRPr="00A057CE" w:rsidRDefault="00BD6E13" w:rsidP="00284ECE">
      <w:pPr>
        <w:spacing w:after="0" w:line="276" w:lineRule="auto"/>
        <w:rPr>
          <w:sz w:val="24"/>
          <w:szCs w:val="24"/>
        </w:rPr>
      </w:pPr>
    </w:p>
    <w:p w:rsidR="00284ECE" w:rsidRPr="00A057CE" w:rsidRDefault="00BD6E13" w:rsidP="00284ECE">
      <w:pPr>
        <w:spacing w:after="0" w:line="276" w:lineRule="auto"/>
        <w:rPr>
          <w:sz w:val="24"/>
          <w:szCs w:val="24"/>
        </w:rPr>
      </w:pPr>
      <w:r w:rsidRPr="00A057CE">
        <w:rPr>
          <w:sz w:val="24"/>
          <w:szCs w:val="24"/>
        </w:rPr>
        <w:t xml:space="preserve">Kontejnery </w:t>
      </w:r>
      <w:r w:rsidR="00B76752" w:rsidRPr="00A057CE">
        <w:rPr>
          <w:sz w:val="24"/>
          <w:szCs w:val="24"/>
        </w:rPr>
        <w:t xml:space="preserve">TextilEco a.s. </w:t>
      </w:r>
      <w:r w:rsidRPr="00A057CE">
        <w:rPr>
          <w:sz w:val="24"/>
          <w:szCs w:val="24"/>
        </w:rPr>
        <w:t>na sběr oděvů, obuvi a textilu jsou umístěny na</w:t>
      </w:r>
      <w:r w:rsidR="004D31A7">
        <w:rPr>
          <w:sz w:val="24"/>
          <w:szCs w:val="24"/>
        </w:rPr>
        <w:t xml:space="preserve"> ulicích Petrovské u obecného úřadu</w:t>
      </w:r>
      <w:r w:rsidR="004B1B3A" w:rsidRPr="00A057CE">
        <w:rPr>
          <w:sz w:val="24"/>
          <w:szCs w:val="24"/>
        </w:rPr>
        <w:t>, Krátké</w:t>
      </w:r>
      <w:r w:rsidR="00284ECE" w:rsidRPr="00A057CE">
        <w:rPr>
          <w:sz w:val="24"/>
          <w:szCs w:val="24"/>
        </w:rPr>
        <w:t xml:space="preserve"> a </w:t>
      </w:r>
      <w:r w:rsidR="004B1B3A" w:rsidRPr="00A057CE">
        <w:rPr>
          <w:sz w:val="24"/>
          <w:szCs w:val="24"/>
        </w:rPr>
        <w:t>Sadové.  Na ulic</w:t>
      </w:r>
      <w:r w:rsidR="007C292A" w:rsidRPr="00A057CE">
        <w:rPr>
          <w:sz w:val="24"/>
          <w:szCs w:val="24"/>
        </w:rPr>
        <w:t>i Školní</w:t>
      </w:r>
      <w:r w:rsidRPr="00A057CE">
        <w:rPr>
          <w:sz w:val="24"/>
          <w:szCs w:val="24"/>
        </w:rPr>
        <w:t xml:space="preserve"> </w:t>
      </w:r>
      <w:r w:rsidR="007C292A" w:rsidRPr="00A057CE">
        <w:rPr>
          <w:sz w:val="24"/>
          <w:szCs w:val="24"/>
        </w:rPr>
        <w:t>(</w:t>
      </w:r>
      <w:r w:rsidRPr="00A057CE">
        <w:rPr>
          <w:sz w:val="24"/>
          <w:szCs w:val="24"/>
        </w:rPr>
        <w:t>u sídliště VÚCHS</w:t>
      </w:r>
      <w:r w:rsidR="007C292A" w:rsidRPr="00A057CE">
        <w:rPr>
          <w:sz w:val="24"/>
          <w:szCs w:val="24"/>
        </w:rPr>
        <w:t xml:space="preserve">) </w:t>
      </w:r>
      <w:r w:rsidRPr="00A057CE">
        <w:rPr>
          <w:sz w:val="24"/>
          <w:szCs w:val="24"/>
        </w:rPr>
        <w:t xml:space="preserve">je </w:t>
      </w:r>
      <w:r w:rsidR="004B1B3A" w:rsidRPr="00A057CE">
        <w:rPr>
          <w:sz w:val="24"/>
          <w:szCs w:val="24"/>
        </w:rPr>
        <w:t xml:space="preserve">umístěn </w:t>
      </w:r>
      <w:proofErr w:type="spellStart"/>
      <w:r w:rsidR="004B1B3A" w:rsidRPr="00A057CE">
        <w:rPr>
          <w:sz w:val="24"/>
          <w:szCs w:val="24"/>
        </w:rPr>
        <w:t>Pinguin</w:t>
      </w:r>
      <w:proofErr w:type="spellEnd"/>
      <w:r w:rsidR="004B1B3A" w:rsidRPr="00A057CE">
        <w:rPr>
          <w:sz w:val="24"/>
          <w:szCs w:val="24"/>
        </w:rPr>
        <w:t xml:space="preserve"> b</w:t>
      </w:r>
      <w:r w:rsidR="001E309A" w:rsidRPr="00A057CE">
        <w:rPr>
          <w:sz w:val="24"/>
          <w:szCs w:val="24"/>
        </w:rPr>
        <w:t xml:space="preserve">ox,  který je možno využít jak k odesílání a vyzvedávání zásilek, tak k odkládání oděvů, obuvi a textilu. </w:t>
      </w:r>
    </w:p>
    <w:p w:rsidR="004374DD" w:rsidRPr="00A057CE" w:rsidRDefault="004374DD" w:rsidP="00284ECE">
      <w:pPr>
        <w:spacing w:after="0" w:line="276" w:lineRule="auto"/>
        <w:rPr>
          <w:sz w:val="24"/>
          <w:szCs w:val="24"/>
        </w:rPr>
      </w:pPr>
    </w:p>
    <w:p w:rsidR="00A2641A" w:rsidRPr="00A057CE" w:rsidRDefault="00284ECE" w:rsidP="00A2641A">
      <w:pPr>
        <w:rPr>
          <w:sz w:val="24"/>
          <w:szCs w:val="24"/>
        </w:rPr>
      </w:pPr>
      <w:r w:rsidRPr="00A057CE">
        <w:rPr>
          <w:sz w:val="24"/>
          <w:szCs w:val="24"/>
        </w:rPr>
        <w:t xml:space="preserve">V obci jsou umístěny na stanovištích kontejnerů na separovaný odpad nádoby na sběr jedlého oleje a tuku. Jedná se o stanoviště na ulicích </w:t>
      </w:r>
      <w:r w:rsidR="00A2641A" w:rsidRPr="00A057CE">
        <w:rPr>
          <w:sz w:val="24"/>
          <w:szCs w:val="24"/>
        </w:rPr>
        <w:t>Krátké, Rybářsk</w:t>
      </w:r>
      <w:r w:rsidR="00816042">
        <w:rPr>
          <w:sz w:val="24"/>
          <w:szCs w:val="24"/>
        </w:rPr>
        <w:t xml:space="preserve">é u </w:t>
      </w:r>
      <w:proofErr w:type="spellStart"/>
      <w:r w:rsidR="00816042">
        <w:rPr>
          <w:sz w:val="24"/>
          <w:szCs w:val="24"/>
        </w:rPr>
        <w:t>trafa</w:t>
      </w:r>
      <w:proofErr w:type="spellEnd"/>
      <w:r w:rsidR="00816042">
        <w:rPr>
          <w:sz w:val="24"/>
          <w:szCs w:val="24"/>
        </w:rPr>
        <w:t>, Pod Trámky, Petrovské</w:t>
      </w:r>
      <w:r w:rsidR="00A2641A" w:rsidRPr="00A057CE">
        <w:rPr>
          <w:sz w:val="24"/>
          <w:szCs w:val="24"/>
        </w:rPr>
        <w:t xml:space="preserve"> u obecního úřadu, Školní, Okružní a Sadové.</w:t>
      </w:r>
    </w:p>
    <w:p w:rsidR="00816042" w:rsidRPr="00A057CE" w:rsidRDefault="00816042" w:rsidP="00816042">
      <w:pPr>
        <w:spacing w:after="0" w:line="276" w:lineRule="auto"/>
        <w:rPr>
          <w:sz w:val="24"/>
          <w:szCs w:val="24"/>
        </w:rPr>
      </w:pPr>
      <w:r w:rsidRPr="00816042">
        <w:rPr>
          <w:sz w:val="24"/>
          <w:szCs w:val="24"/>
        </w:rPr>
        <w:t xml:space="preserve">Na ulici Školní (u sídliště VÚCHS) je umístěna nádoba na sběr </w:t>
      </w:r>
      <w:proofErr w:type="spellStart"/>
      <w:r w:rsidRPr="00816042">
        <w:rPr>
          <w:sz w:val="24"/>
          <w:szCs w:val="24"/>
        </w:rPr>
        <w:t>gastroodpadu</w:t>
      </w:r>
      <w:proofErr w:type="spellEnd"/>
      <w:r w:rsidRPr="00816042">
        <w:rPr>
          <w:sz w:val="24"/>
          <w:szCs w:val="24"/>
        </w:rPr>
        <w:t xml:space="preserve">. </w:t>
      </w:r>
    </w:p>
    <w:p w:rsidR="00284ECE" w:rsidRPr="00A057CE" w:rsidRDefault="00284ECE" w:rsidP="00284ECE">
      <w:pPr>
        <w:rPr>
          <w:sz w:val="24"/>
          <w:szCs w:val="24"/>
        </w:rPr>
      </w:pPr>
    </w:p>
    <w:p w:rsidR="00284ECE" w:rsidRDefault="00284ECE" w:rsidP="00284ECE"/>
    <w:p w:rsidR="00017C60" w:rsidRDefault="00017C60"/>
    <w:sectPr w:rsidR="0001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CE"/>
    <w:rsid w:val="00017C60"/>
    <w:rsid w:val="0008456F"/>
    <w:rsid w:val="000C2C68"/>
    <w:rsid w:val="000C5BF6"/>
    <w:rsid w:val="000F23D1"/>
    <w:rsid w:val="001348FA"/>
    <w:rsid w:val="00157A6E"/>
    <w:rsid w:val="001E309A"/>
    <w:rsid w:val="002751E0"/>
    <w:rsid w:val="00284ECE"/>
    <w:rsid w:val="00320AFA"/>
    <w:rsid w:val="00384F59"/>
    <w:rsid w:val="003A4586"/>
    <w:rsid w:val="003D2A1D"/>
    <w:rsid w:val="00425752"/>
    <w:rsid w:val="00431333"/>
    <w:rsid w:val="00431DD2"/>
    <w:rsid w:val="004374DD"/>
    <w:rsid w:val="00467C8D"/>
    <w:rsid w:val="004B1B3A"/>
    <w:rsid w:val="004B2862"/>
    <w:rsid w:val="004D31A7"/>
    <w:rsid w:val="004E7A39"/>
    <w:rsid w:val="00527BC0"/>
    <w:rsid w:val="00531869"/>
    <w:rsid w:val="006445B5"/>
    <w:rsid w:val="006A146D"/>
    <w:rsid w:val="006C083B"/>
    <w:rsid w:val="006D084C"/>
    <w:rsid w:val="007C292A"/>
    <w:rsid w:val="007E28B5"/>
    <w:rsid w:val="00816042"/>
    <w:rsid w:val="008248CA"/>
    <w:rsid w:val="008376D4"/>
    <w:rsid w:val="008A7DFE"/>
    <w:rsid w:val="008F70F4"/>
    <w:rsid w:val="00901DCB"/>
    <w:rsid w:val="009B2D22"/>
    <w:rsid w:val="00A057CE"/>
    <w:rsid w:val="00A2641A"/>
    <w:rsid w:val="00B404C4"/>
    <w:rsid w:val="00B76752"/>
    <w:rsid w:val="00B925CD"/>
    <w:rsid w:val="00BD6E13"/>
    <w:rsid w:val="00C55755"/>
    <w:rsid w:val="00CD0168"/>
    <w:rsid w:val="00CE0D32"/>
    <w:rsid w:val="00D27FC9"/>
    <w:rsid w:val="00D301AE"/>
    <w:rsid w:val="00DD0D22"/>
    <w:rsid w:val="00E833BD"/>
    <w:rsid w:val="00F63A52"/>
    <w:rsid w:val="00F80BC1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09B8A-A5BA-4DF6-B2DB-CD0C9D9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ECE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A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Feltlová</dc:creator>
  <cp:keywords/>
  <dc:description/>
  <cp:lastModifiedBy>Helena Feltlová</cp:lastModifiedBy>
  <cp:revision>8</cp:revision>
  <cp:lastPrinted>2024-08-14T06:59:00Z</cp:lastPrinted>
  <dcterms:created xsi:type="dcterms:W3CDTF">2024-02-22T08:27:00Z</dcterms:created>
  <dcterms:modified xsi:type="dcterms:W3CDTF">2024-08-14T07:02:00Z</dcterms:modified>
</cp:coreProperties>
</file>