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58" w:rsidRPr="006B1271" w:rsidRDefault="00A8132D" w:rsidP="00A8132D">
      <w:pPr>
        <w:jc w:val="center"/>
        <w:rPr>
          <w:b/>
          <w:sz w:val="24"/>
          <w:szCs w:val="24"/>
        </w:rPr>
      </w:pPr>
      <w:r w:rsidRPr="006B1271">
        <w:rPr>
          <w:b/>
          <w:sz w:val="24"/>
          <w:szCs w:val="24"/>
        </w:rPr>
        <w:t xml:space="preserve">Nabíjecí stanice pro </w:t>
      </w:r>
      <w:proofErr w:type="spellStart"/>
      <w:r w:rsidRPr="006B1271">
        <w:rPr>
          <w:b/>
          <w:sz w:val="24"/>
          <w:szCs w:val="24"/>
        </w:rPr>
        <w:t>elektrok</w:t>
      </w:r>
      <w:r w:rsidR="00E178A0">
        <w:rPr>
          <w:b/>
          <w:sz w:val="24"/>
          <w:szCs w:val="24"/>
        </w:rPr>
        <w:t>o</w:t>
      </w:r>
      <w:r w:rsidRPr="006B1271">
        <w:rPr>
          <w:b/>
          <w:sz w:val="24"/>
          <w:szCs w:val="24"/>
        </w:rPr>
        <w:t>la</w:t>
      </w:r>
      <w:proofErr w:type="spellEnd"/>
      <w:r w:rsidRPr="006B1271">
        <w:rPr>
          <w:b/>
          <w:sz w:val="24"/>
          <w:szCs w:val="24"/>
        </w:rPr>
        <w:t xml:space="preserve"> u KKC </w:t>
      </w:r>
    </w:p>
    <w:p w:rsidR="00325C77" w:rsidRDefault="00A8132D" w:rsidP="00325C77">
      <w:pPr>
        <w:spacing w:after="0"/>
        <w:rPr>
          <w:sz w:val="24"/>
          <w:szCs w:val="24"/>
        </w:rPr>
      </w:pPr>
      <w:r>
        <w:rPr>
          <w:sz w:val="24"/>
          <w:szCs w:val="24"/>
        </w:rPr>
        <w:t>Od letošního roku je cyklistům k dispozici nabí</w:t>
      </w:r>
      <w:r w:rsidR="00E178A0">
        <w:rPr>
          <w:sz w:val="24"/>
          <w:szCs w:val="24"/>
        </w:rPr>
        <w:t>je</w:t>
      </w:r>
      <w:r>
        <w:rPr>
          <w:sz w:val="24"/>
          <w:szCs w:val="24"/>
        </w:rPr>
        <w:t xml:space="preserve">cí stanice pro </w:t>
      </w:r>
      <w:proofErr w:type="spellStart"/>
      <w:r>
        <w:rPr>
          <w:sz w:val="24"/>
          <w:szCs w:val="24"/>
        </w:rPr>
        <w:t>elektrokola</w:t>
      </w:r>
      <w:proofErr w:type="spellEnd"/>
      <w:r>
        <w:rPr>
          <w:sz w:val="24"/>
          <w:szCs w:val="24"/>
        </w:rPr>
        <w:t xml:space="preserve">. Nabíjecí modul je součástí odpočinkového místa, které bylo vybudováno z rozpočtu Olomouckého kraje na podporu cestovního ruchu v údolí Desné. Odpočinkové místo se nachází na prostranství pod lípou u budovy KKC Rapotín.  Zájemci mohou kromě dobíječky </w:t>
      </w:r>
      <w:r w:rsidR="006B1271">
        <w:rPr>
          <w:sz w:val="24"/>
          <w:szCs w:val="24"/>
        </w:rPr>
        <w:t xml:space="preserve">využít servisní stojan s nářadím pro základní opravy, pumpu s univerzální hlavicí, </w:t>
      </w:r>
      <w:r>
        <w:rPr>
          <w:sz w:val="24"/>
          <w:szCs w:val="24"/>
        </w:rPr>
        <w:t xml:space="preserve">stojan na kola a odpočinout si na lavičce. </w:t>
      </w:r>
      <w:r w:rsidR="006B1271">
        <w:rPr>
          <w:sz w:val="24"/>
          <w:szCs w:val="24"/>
        </w:rPr>
        <w:t xml:space="preserve"> V pravé části je umístěn informační panel s mapou a tipy na </w:t>
      </w:r>
      <w:proofErr w:type="spellStart"/>
      <w:r w:rsidR="006B1271">
        <w:rPr>
          <w:sz w:val="24"/>
          <w:szCs w:val="24"/>
        </w:rPr>
        <w:t>cyklovýlety</w:t>
      </w:r>
      <w:proofErr w:type="spellEnd"/>
      <w:r w:rsidR="006B1271">
        <w:rPr>
          <w:sz w:val="24"/>
          <w:szCs w:val="24"/>
        </w:rPr>
        <w:t xml:space="preserve">.  </w:t>
      </w:r>
    </w:p>
    <w:p w:rsidR="00A8132D" w:rsidRDefault="006B1271" w:rsidP="00325C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 podrobnější informace si mohou zájemci chodit do TIC Rapotín, kde nabízíme trhací mapu formátu A3, s podrobnými trasami nejen pro cyklisty, ale i pro pěší turisty a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trasy. </w:t>
      </w:r>
      <w:r w:rsidR="00A8132D">
        <w:rPr>
          <w:sz w:val="24"/>
          <w:szCs w:val="24"/>
        </w:rPr>
        <w:t xml:space="preserve">Hlavním cílem </w:t>
      </w:r>
      <w:r>
        <w:rPr>
          <w:sz w:val="24"/>
          <w:szCs w:val="24"/>
        </w:rPr>
        <w:t>tohoto projektu je</w:t>
      </w:r>
      <w:r w:rsidR="00A8132D">
        <w:rPr>
          <w:sz w:val="24"/>
          <w:szCs w:val="24"/>
        </w:rPr>
        <w:t xml:space="preserve"> zlepšení služeb pro cyklisty projíždějící obcí Rapotín po cyklostezce. </w:t>
      </w:r>
    </w:p>
    <w:p w:rsidR="00E178A0" w:rsidRDefault="00E178A0" w:rsidP="00325C77">
      <w:pPr>
        <w:spacing w:after="0"/>
        <w:rPr>
          <w:sz w:val="24"/>
          <w:szCs w:val="24"/>
        </w:rPr>
      </w:pPr>
    </w:p>
    <w:p w:rsidR="00325C77" w:rsidRDefault="00325C77" w:rsidP="00A8132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739545" cy="2687337"/>
            <wp:effectExtent l="0" t="0" r="3810" b="0"/>
            <wp:docPr id="1" name="Obrázek 1" descr="C:\Users\ic.kkc.OURAPOTIN\Desktop\cykloodpočívadl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.kkc.OURAPOTIN\Desktop\cykloodpočívadlo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26" cy="268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77" w:rsidRPr="00A8132D" w:rsidRDefault="00325C77" w:rsidP="00A8132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790950" cy="2671131"/>
            <wp:effectExtent l="0" t="0" r="0" b="0"/>
            <wp:docPr id="2" name="Obrázek 2" descr="C:\Users\ic.kkc.OURAPOTIN\Desktop\cykloodpočívadl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.kkc.OURAPOTIN\Desktop\cykloodpočívadlo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760" cy="26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C77" w:rsidRPr="00A8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2D"/>
    <w:rsid w:val="00325C77"/>
    <w:rsid w:val="006B1271"/>
    <w:rsid w:val="00A8132D"/>
    <w:rsid w:val="00C95858"/>
    <w:rsid w:val="00E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kkc</dc:creator>
  <cp:lastModifiedBy>knihovna kkc</cp:lastModifiedBy>
  <cp:revision>2</cp:revision>
  <dcterms:created xsi:type="dcterms:W3CDTF">2018-04-23T08:37:00Z</dcterms:created>
  <dcterms:modified xsi:type="dcterms:W3CDTF">2018-04-23T09:11:00Z</dcterms:modified>
</cp:coreProperties>
</file>